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6477EC48" w:rsidR="00865A9B" w:rsidRDefault="006B087E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NAGŁOŚNIENIE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185DAEDA" w:rsidR="008261E1" w:rsidRDefault="00EC7DC7" w:rsidP="00966F05">
            <w:pPr>
              <w:ind w:left="135"/>
              <w:rPr>
                <w:rStyle w:val="Inwestor"/>
              </w:rPr>
            </w:pPr>
            <w:r w:rsidRPr="00EC7DC7">
              <w:rPr>
                <w:rStyle w:val="adresinwestycji"/>
                <w:sz w:val="28"/>
                <w:szCs w:val="28"/>
              </w:rPr>
              <w:t>Zmiana zagospodarowania terenu polegająca na przebudowie, rozbudowie i nadbudowie zespołu budynków z częściową rozbiórką i zmianą sposobu użytkowania, na cele kulturalno-oświatowe dz. nr 1400, m. Mrocza, obręb Mrocza</w:t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1FF06C84" w:rsidR="00F8770D" w:rsidRPr="00966F05" w:rsidRDefault="00966F05">
      <w:pPr>
        <w:rPr>
          <w:rStyle w:val="dataimiejscowo"/>
          <w:b w:val="0"/>
          <w:bCs/>
          <w:sz w:val="32"/>
          <w:szCs w:val="30"/>
        </w:rPr>
      </w:pPr>
      <w:r>
        <w:rPr>
          <w:b/>
          <w:bCs/>
          <w:sz w:val="28"/>
          <w:szCs w:val="30"/>
        </w:rPr>
        <w:t xml:space="preserve">Rychnowy </w:t>
      </w:r>
      <w:r w:rsidRPr="00966F05">
        <w:rPr>
          <w:b/>
          <w:bCs/>
          <w:sz w:val="28"/>
          <w:szCs w:val="30"/>
        </w:rPr>
        <w:t>12.12.2023</w:t>
      </w:r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AB3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952"/>
    <w:rsid w:val="004A6EA2"/>
    <w:rsid w:val="004B379A"/>
    <w:rsid w:val="004B5B8C"/>
    <w:rsid w:val="004C2B50"/>
    <w:rsid w:val="004C5E10"/>
    <w:rsid w:val="004C7FC3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0CF4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087E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2175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308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66F05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C7DC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  <w15:docId w15:val="{5DC71F95-DCB5-40A9-BA0B-CD8F7C19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Bartoś</dc:creator>
  <cp:lastModifiedBy>Marcin Bartoś</cp:lastModifiedBy>
  <cp:revision>4</cp:revision>
  <cp:lastPrinted>2020-10-20T07:16:00Z</cp:lastPrinted>
  <dcterms:created xsi:type="dcterms:W3CDTF">2024-06-07T05:58:00Z</dcterms:created>
  <dcterms:modified xsi:type="dcterms:W3CDTF">2024-06-17T12:12:00Z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